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A4" w:rsidRDefault="007E6FA4" w:rsidP="007E6FA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is-IS"/>
        </w:rPr>
      </w:pP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Bekkjarkvöld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9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ára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8B1B40" w:rsidRDefault="008B1B40" w:rsidP="007E6FA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is-IS"/>
        </w:rPr>
      </w:pPr>
    </w:p>
    <w:p w:rsidR="008B1B40" w:rsidRPr="007E6FA4" w:rsidRDefault="008B1B40" w:rsidP="007E6F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Calibri" w:eastAsia="Times New Roman" w:hAnsi="Calibri" w:cs="Calibri"/>
          <w:sz w:val="28"/>
          <w:szCs w:val="28"/>
          <w:lang w:eastAsia="is-IS"/>
        </w:rPr>
        <w:t>Kennari talar til foreldra.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Kynnar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stíga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fram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og</w:t>
      </w:r>
      <w:proofErr w:type="spellEnd"/>
      <w:proofErr w:type="gram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lesa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: </w:t>
      </w:r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(</w:t>
      </w:r>
      <w:proofErr w:type="spellStart"/>
      <w:r w:rsidR="002B32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</w:t>
      </w:r>
      <w:proofErr w:type="spellStart"/>
      <w:r w:rsidR="002B326A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)</w:t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velkomin</w:t>
      </w:r>
      <w:proofErr w:type="spellEnd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á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bekkjarkvöldi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hjá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okkur</w:t>
      </w:r>
      <w:proofErr w:type="spellEnd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9 </w:t>
      </w:r>
      <w:proofErr w:type="spellStart"/>
      <w:proofErr w:type="gram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ára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.</w:t>
      </w:r>
      <w:proofErr w:type="gram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höfum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vinna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með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Disneyþema</w:t>
      </w:r>
      <w:proofErr w:type="spellEnd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tvo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mánuði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samþættum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nokkrar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námsgreinar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íslensku</w:t>
      </w:r>
      <w:proofErr w:type="gram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,</w:t>
      </w:r>
      <w:r w:rsidR="002B326A">
        <w:rPr>
          <w:rFonts w:ascii="Calibri" w:eastAsia="Times New Roman" w:hAnsi="Calibri" w:cs="Calibri"/>
          <w:sz w:val="28"/>
          <w:szCs w:val="28"/>
          <w:lang w:val="en-US" w:eastAsia="is-IS"/>
        </w:rPr>
        <w:t>átthagafræði</w:t>
      </w:r>
      <w:proofErr w:type="spellEnd"/>
      <w:proofErr w:type="gramEnd"/>
      <w:r w:rsidR="002B326A">
        <w:rPr>
          <w:rFonts w:ascii="Calibri" w:eastAsia="Times New Roman" w:hAnsi="Calibri" w:cs="Calibri"/>
          <w:sz w:val="28"/>
          <w:szCs w:val="28"/>
          <w:lang w:val="en-US" w:eastAsia="is-IS"/>
        </w:rPr>
        <w:t>,</w:t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tónmennt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ensku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spænsku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byrjum</w:t>
      </w:r>
      <w:proofErr w:type="spellEnd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á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flytja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lagið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El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mundo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es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familia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úr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myndinni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Coco.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COCO -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2 MÓH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spilar</w:t>
      </w:r>
      <w:proofErr w:type="spellEnd"/>
      <w:r w:rsidRPr="007E6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 xml:space="preserve"> á </w:t>
      </w:r>
      <w:proofErr w:type="spellStart"/>
      <w:proofErr w:type="gram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hljóðfæri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;</w:t>
      </w:r>
      <w:proofErr w:type="gram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allir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syngja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b/>
          <w:bCs/>
          <w:color w:val="202124"/>
          <w:sz w:val="28"/>
          <w:szCs w:val="28"/>
          <w:lang w:val="en-US" w:eastAsia="is-IS"/>
        </w:rPr>
        <w:t xml:space="preserve">The world </w:t>
      </w:r>
      <w:proofErr w:type="spellStart"/>
      <w:r w:rsidRPr="007E6FA4">
        <w:rPr>
          <w:rFonts w:ascii="Calibri" w:eastAsia="Times New Roman" w:hAnsi="Calibri" w:cs="Calibri"/>
          <w:b/>
          <w:bCs/>
          <w:color w:val="202124"/>
          <w:sz w:val="28"/>
          <w:szCs w:val="28"/>
          <w:lang w:val="en-US" w:eastAsia="is-IS"/>
        </w:rPr>
        <w:t>es</w:t>
      </w:r>
      <w:proofErr w:type="spellEnd"/>
      <w:r w:rsidRPr="007E6FA4">
        <w:rPr>
          <w:rFonts w:ascii="Calibri" w:eastAsia="Times New Roman" w:hAnsi="Calibri" w:cs="Calibri"/>
          <w:b/>
          <w:bCs/>
          <w:color w:val="202124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b/>
          <w:bCs/>
          <w:color w:val="202124"/>
          <w:sz w:val="28"/>
          <w:szCs w:val="28"/>
          <w:lang w:val="en-US" w:eastAsia="is-IS"/>
        </w:rPr>
        <w:t>familia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Señoras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y </w:t>
      </w:r>
      <w:proofErr w:type="spellStart"/>
      <w:proofErr w:type="gram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señores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Buenas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tardes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buenas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noches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Buenas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tardes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buenas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noches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Señoritas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y </w:t>
      </w:r>
      <w:proofErr w:type="spell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señores</w:t>
      </w:r>
      <w:proofErr w:type="spell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 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Esta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noche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estar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aquí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pasión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qué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alegría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Pues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la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música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lengua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y el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mundo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familia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Pues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la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música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lengua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y el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mundo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mi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familia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color w:val="1A1A1A"/>
          <w:lang w:val="en-US" w:eastAsia="is-IS"/>
        </w:rPr>
        <w:t>  </w:t>
      </w:r>
      <w:r w:rsidRPr="007E6FA4">
        <w:rPr>
          <w:rFonts w:ascii="Calibri" w:eastAsia="Times New Roman" w:hAnsi="Calibri" w:cs="Calibri"/>
          <w:color w:val="1A1A1A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Segoe UI" w:eastAsia="Times New Roman" w:hAnsi="Segoe UI" w:cs="Segoe UI"/>
          <w:sz w:val="18"/>
          <w:szCs w:val="18"/>
          <w:lang w:val="en-US" w:eastAsia="is-IS"/>
        </w:rPr>
        <w:t> </w:t>
      </w:r>
      <w:r w:rsidRPr="007E6FA4">
        <w:rPr>
          <w:rFonts w:ascii="Segoe UI" w:eastAsia="Times New Roman" w:hAnsi="Segoe UI" w:cs="Segoe UI"/>
          <w:sz w:val="18"/>
          <w:szCs w:val="1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1 BVK -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stígur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fram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.</w:t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2B326A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Takk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fyrir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klappið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!</w:t>
      </w:r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Næst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á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dagskr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lagið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grænum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sjó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úr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myndinni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litla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hafmeyjan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8B1B40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fyrst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segjum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nokkra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brandara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8B1B40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="008B1B40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tengslum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myndina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proofErr w:type="gram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hverju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Skutull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svona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lélégur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syngja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  -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veit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-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því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hann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mávur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hverju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Úrsúla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svona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mikið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fólki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garðinn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sinn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?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Veit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-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Því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hún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garðverðlaunin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hverju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Tríton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með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svona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mikið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skegg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?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Því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rakvélar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vikra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vatni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grænum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sjó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gjörið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svo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vel.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</w:pP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 xml:space="preserve">Í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grænum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sjó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–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2 BVK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spilar</w:t>
      </w:r>
      <w:proofErr w:type="spellEnd"/>
      <w:r w:rsidRPr="007E6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 xml:space="preserve"> á </w:t>
      </w:r>
      <w:proofErr w:type="spellStart"/>
      <w:proofErr w:type="gram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hljóðfæri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;</w:t>
      </w:r>
      <w:proofErr w:type="gram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allir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syngja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Í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sjónum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sífeld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sveifla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segi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skrifa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það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.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Þið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þyrstir</w:t>
      </w:r>
      <w:proofErr w:type="spellEnd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 í </w:t>
      </w:r>
      <w:proofErr w:type="spellStart"/>
      <w:proofErr w:type="gram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fastalandið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en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þarft’að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far’í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bað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.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Hvar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finnurðu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slíka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fegurð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?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Hvar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finnurðu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frið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og</w:t>
      </w:r>
      <w:proofErr w:type="spellEnd"/>
      <w:proofErr w:type="gram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ró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?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segi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þér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þett’er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málið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.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Hér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þarf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hvorki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hatt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né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skó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.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Í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grænum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sjó</w:t>
      </w:r>
      <w:proofErr w:type="spellEnd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, í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grænum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sjó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.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Hér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áttu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heima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hættu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að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dreyma</w:t>
      </w:r>
      <w:proofErr w:type="spellEnd"/>
      <w:proofErr w:type="gram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,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hlustað’á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mig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.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Uppi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þeir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streða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títt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ótt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slíta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sér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>út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langt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fram</w:t>
      </w:r>
      <w:proofErr w:type="spellEnd"/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 á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nótt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.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Á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meðan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við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fljótum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skjótum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ei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rótum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br/>
      </w:r>
      <w:r w:rsidRPr="007E6FA4">
        <w:rPr>
          <w:rFonts w:ascii="Times New Roman" w:eastAsia="Times New Roman" w:hAnsi="Times New Roman" w:cs="Times New Roman"/>
          <w:color w:val="626262"/>
          <w:sz w:val="28"/>
          <w:szCs w:val="28"/>
          <w:lang w:val="en-US" w:eastAsia="is-IS"/>
        </w:rPr>
        <w:t xml:space="preserve">í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grænum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sjó</w:t>
      </w:r>
      <w:proofErr w:type="spellEnd"/>
      <w:r w:rsidRPr="007E6FA4">
        <w:rPr>
          <w:rFonts w:ascii="Calibri" w:eastAsia="Times New Roman" w:hAnsi="Calibri" w:cs="Calibri"/>
          <w:color w:val="626262"/>
          <w:sz w:val="28"/>
          <w:szCs w:val="28"/>
          <w:lang w:val="en-US" w:eastAsia="is-IS"/>
        </w:rPr>
        <w:t>. </w:t>
      </w:r>
      <w:r w:rsidRPr="007E6FA4">
        <w:rPr>
          <w:rFonts w:ascii="Calibri" w:eastAsia="Times New Roman" w:hAnsi="Calibri" w:cs="Calibri"/>
          <w:color w:val="626262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color w:val="626262"/>
          <w:sz w:val="24"/>
          <w:szCs w:val="24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626262"/>
          <w:sz w:val="24"/>
          <w:szCs w:val="24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lang w:eastAsia="is-IS"/>
        </w:rPr>
        <w:t> </w:t>
      </w:r>
      <w:r w:rsidRPr="007E6FA4">
        <w:rPr>
          <w:rFonts w:ascii="Calibri" w:eastAsia="Times New Roman" w:hAnsi="Calibri" w:cs="Calibri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 xml:space="preserve"> 1 MÓH</w:t>
      </w:r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stígur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fram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“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Þetta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var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lagið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is-IS"/>
        </w:rPr>
        <w:t xml:space="preserve">Í </w:t>
      </w:r>
      <w:proofErr w:type="spellStart"/>
      <w:r w:rsidR="007E6FA4"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grænum</w:t>
      </w:r>
      <w:proofErr w:type="spellEnd"/>
      <w:r w:rsidR="007E6FA4"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sjó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úr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Litlu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hafmeyjunni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Geggjað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lag!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(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stígur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fram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): “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ertu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djóka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?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Þetta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alveg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glatað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!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Hvernig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væri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frekar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almennilegt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rokk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?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(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gengur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átt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SR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ýtir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burtu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koll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kolli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): “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Rokk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!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Ertu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eitthvað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ruglaður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?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sko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kominn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tími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á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diskó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“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þoli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diskó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Nehei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verður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kántrí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hjá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okkur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næst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Klárt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mál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“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Ónei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verður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sko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kántrí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!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Ertu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allir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stuði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fyrir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þungarokk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?”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“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Viljiði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hætta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þessu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rugli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!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Næsta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lag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verður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rapplag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Engin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spurning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“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Þú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villt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alltaf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ráða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öllu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með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miklu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betri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hugmynd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Popplag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!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“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nenni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sko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syngja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eitthvað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popplag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verður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teknótónlist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næst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á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dagskrá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“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Æi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nei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teknó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þoli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teknótónlist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Fáum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frekar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eitthvað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rólegt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rómantískt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“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Heyriði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mig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Hættum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rífast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öll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>Öll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: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Juuú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syngjum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auðvitað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vinalagið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næst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–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gjörið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svo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vel.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You got a friend in me –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1 MÓH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spilar</w:t>
      </w:r>
      <w:proofErr w:type="spellEnd"/>
      <w:r w:rsidRPr="007E6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 xml:space="preserve"> á </w:t>
      </w:r>
      <w:proofErr w:type="spellStart"/>
      <w:proofErr w:type="gram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hljóðfæri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;</w:t>
      </w:r>
      <w:proofErr w:type="gram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allir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syngja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.</w:t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lang w:eastAsia="is-IS"/>
        </w:rPr>
        <w:t> </w:t>
      </w:r>
      <w:r w:rsidRPr="007E6FA4">
        <w:rPr>
          <w:rFonts w:ascii="Calibri" w:eastAsia="Times New Roman" w:hAnsi="Calibri" w:cs="Calibri"/>
          <w:lang w:eastAsia="is-IS"/>
        </w:rPr>
        <w:br/>
        <w:t> </w:t>
      </w:r>
      <w:r w:rsidRPr="007E6FA4">
        <w:rPr>
          <w:rFonts w:ascii="Calibri" w:eastAsia="Times New Roman" w:hAnsi="Calibri" w:cs="Calibri"/>
          <w:lang w:eastAsia="is-IS"/>
        </w:rPr>
        <w:br/>
      </w:r>
      <w:r w:rsidRPr="007E6FA4">
        <w:rPr>
          <w:rFonts w:ascii="Calibri" w:eastAsia="Times New Roman" w:hAnsi="Calibri" w:cs="Calibri"/>
          <w:lang w:eastAsia="is-IS"/>
        </w:rPr>
        <w:lastRenderedPageBreak/>
        <w:t> </w:t>
      </w:r>
      <w:r>
        <w:rPr>
          <w:rFonts w:ascii="Calibri" w:eastAsia="Times New Roman" w:hAnsi="Calibri" w:cs="Calibri"/>
          <w:lang w:eastAsia="is-IS"/>
        </w:rPr>
        <w:br/>
      </w:r>
      <w:r w:rsidRPr="007E6FA4">
        <w:rPr>
          <w:rFonts w:ascii="Calibri" w:eastAsia="Times New Roman" w:hAnsi="Calibri" w:cs="Calibri"/>
          <w:b/>
          <w:color w:val="202124"/>
          <w:sz w:val="28"/>
          <w:szCs w:val="28"/>
          <w:lang w:val="en-US" w:eastAsia="is-IS"/>
        </w:rPr>
        <w:t>You've got a friend in me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You've got a friend in me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When the road looks rough ahead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And you're miles and miles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From your nice warm bed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You just remember what your old pal said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Boy, you've got a friend in me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Yeah, you've got a friend in me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sko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Langbesti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Gangi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illa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fyrir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þér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allt</w:t>
      </w:r>
      <w:proofErr w:type="spellEnd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á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skakk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proofErr w:type="gram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skjön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hvert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litið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skaltu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muna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vísdóms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orð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frá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mér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gram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…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Já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sko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Langbesti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Þér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leiðist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margt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Sama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segi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já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tilveran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alltaf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dásamleg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skaltu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muna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vísdóms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orð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frá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mér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Já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vinur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þinn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 xml:space="preserve"> 2 BVK</w:t>
      </w:r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stígur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fram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. </w:t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hverju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vildiu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Tímon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Púmba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simbi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færi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?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Þeir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vildu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vera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étnir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Hvað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kallarðu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híneum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með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hálfan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heila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?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Gáfuð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Næsta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lag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Hakunamatat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með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villisvíninu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Púma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sí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prumpandi</w:t>
      </w:r>
      <w:proofErr w:type="spellEnd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 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markettinum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Tímon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alltaf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syngjandi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ljóninu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Simba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sem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rosa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mikið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krútt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kjörorð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þeirra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 “</w:t>
      </w:r>
      <w:proofErr w:type="spellStart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engar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áhyggjur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”.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ó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gleymdi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kom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með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smá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snarl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Slímugt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bragðgott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  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lang w:val="en-US" w:eastAsia="is-IS"/>
        </w:rPr>
        <w:t> </w:t>
      </w:r>
      <w:r w:rsidRPr="007E6FA4">
        <w:rPr>
          <w:rFonts w:ascii="Calibri" w:eastAsia="Times New Roman" w:hAnsi="Calibri" w:cs="Calibri"/>
          <w:lang w:eastAsia="is-IS"/>
        </w:rPr>
        <w:t> </w:t>
      </w: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is-IS"/>
        </w:rPr>
      </w:pP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lang w:val="en-US" w:eastAsia="is-IS"/>
        </w:rPr>
        <w:lastRenderedPageBreak/>
        <w:t> 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Hakuna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Matata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–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 1 BVK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spilar</w:t>
      </w:r>
      <w:proofErr w:type="spellEnd"/>
      <w:r w:rsidRPr="007E6F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s-IS"/>
        </w:rPr>
        <w:t xml:space="preserve"> á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hljóðfæri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; allir </w:t>
      </w: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syngja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7030A0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7030A0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hve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is-IS"/>
        </w:rPr>
        <w:t>þau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orð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eru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sönn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! </w:t>
      </w:r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Hakúna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þau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standast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tímans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tönn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! 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Óþarfa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áhyggjur</w:t>
      </w:r>
      <w:proofErr w:type="spellEnd"/>
      <w:r w:rsidRPr="007E6FA4">
        <w:rPr>
          <w:rFonts w:ascii="Segoe UI" w:eastAsia="Times New Roman" w:hAnsi="Segoe UI" w:cs="Segoe U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Segoe UI" w:eastAsia="Times New Roman" w:hAnsi="Segoe UI" w:cs="Segoe UI"/>
          <w:color w:val="1A1A1A"/>
          <w:sz w:val="28"/>
          <w:szCs w:val="28"/>
          <w:lang w:eastAsia="is-IS"/>
        </w:rPr>
        <w:t> </w:t>
      </w:r>
      <w:proofErr w:type="gramEnd"/>
      <w:r w:rsidRPr="007E6FA4">
        <w:rPr>
          <w:rFonts w:ascii="Segoe UI" w:eastAsia="Times New Roman" w:hAnsi="Segoe UI" w:cs="Segoe U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allar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þurrkaðar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út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.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Gleymum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sorg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sút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sinnisgrút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Hakuna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proofErr w:type="gram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:</w:t>
      </w:r>
      <w:proofErr w:type="gramEnd"/>
      <w:r w:rsidR="007E6FA4" w:rsidRPr="007E6FA4">
        <w:rPr>
          <w:rFonts w:ascii="Segoe UI" w:eastAsia="Times New Roman" w:hAnsi="Segoe UI" w:cs="Segoe U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is-IS"/>
        </w:rPr>
        <w:t>Þegar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hann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var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villisvín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ungt</w:t>
      </w:r>
      <w:proofErr w:type="spellEnd"/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val="en-US" w:eastAsia="is-IS"/>
        </w:rPr>
        <w:t>! </w:t>
      </w:r>
      <w:r w:rsidR="007E6FA4" w:rsidRPr="007E6FA4">
        <w:rPr>
          <w:rFonts w:ascii="Calibri" w:eastAsia="Times New Roman" w:hAnsi="Calibri" w:cs="Calibri"/>
          <w:color w:val="FF0000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color w:val="2E75B6"/>
          <w:sz w:val="28"/>
          <w:szCs w:val="28"/>
          <w:lang w:val="en-US" w:eastAsia="is-IS"/>
        </w:rPr>
        <w:t>Þegar</w:t>
      </w:r>
      <w:proofErr w:type="spellEnd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color w:val="2E75B6"/>
          <w:sz w:val="28"/>
          <w:szCs w:val="28"/>
          <w:lang w:val="en-US" w:eastAsia="is-IS"/>
        </w:rPr>
        <w:t>ég</w:t>
      </w:r>
      <w:proofErr w:type="spellEnd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>var</w:t>
      </w:r>
      <w:proofErr w:type="spellEnd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>villisvín</w:t>
      </w:r>
      <w:proofErr w:type="spellEnd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>ungt</w:t>
      </w:r>
      <w:proofErr w:type="spellEnd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>! </w:t>
      </w:r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color w:val="92D050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color w:val="92D05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92D050"/>
          <w:sz w:val="28"/>
          <w:szCs w:val="28"/>
          <w:lang w:val="en-US" w:eastAsia="is-IS"/>
        </w:rPr>
        <w:t>afleitt</w:t>
      </w:r>
      <w:proofErr w:type="spellEnd"/>
      <w:r w:rsidR="007E6FA4" w:rsidRPr="007E6FA4">
        <w:rPr>
          <w:rFonts w:ascii="Calibri" w:eastAsia="Times New Roman" w:hAnsi="Calibri" w:cs="Calibri"/>
          <w:color w:val="92D050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color w:val="92D050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>Takk</w:t>
      </w:r>
      <w:proofErr w:type="spellEnd"/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color w:val="2E75B6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color w:val="7030A0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is-IS"/>
        </w:rPr>
        <w:t xml:space="preserve">Ó. </w:t>
      </w:r>
      <w:proofErr w:type="spellStart"/>
      <w:r w:rsidR="007E6FA4" w:rsidRPr="007E6FA4">
        <w:rPr>
          <w:rFonts w:ascii="Calibri" w:eastAsia="Times New Roman" w:hAnsi="Calibri" w:cs="Calibri"/>
          <w:color w:val="7030A0"/>
          <w:sz w:val="28"/>
          <w:szCs w:val="28"/>
          <w:lang w:val="en-US" w:eastAsia="is-IS"/>
        </w:rPr>
        <w:t>Fyrirgefðu</w:t>
      </w:r>
      <w:proofErr w:type="spellEnd"/>
      <w:r w:rsidR="007E6FA4" w:rsidRPr="007E6FA4">
        <w:rPr>
          <w:rFonts w:ascii="Calibri" w:eastAsia="Times New Roman" w:hAnsi="Calibri" w:cs="Calibri"/>
          <w:color w:val="7030A0"/>
          <w:sz w:val="28"/>
          <w:szCs w:val="28"/>
          <w:lang w:val="en-US" w:eastAsia="is-IS"/>
        </w:rPr>
        <w:t xml:space="preserve">.  </w:t>
      </w:r>
      <w:r w:rsidR="007E6FA4" w:rsidRPr="007E6FA4">
        <w:rPr>
          <w:rFonts w:ascii="Calibri" w:eastAsia="Times New Roman" w:hAnsi="Calibri" w:cs="Calibri"/>
          <w:color w:val="7030A0"/>
          <w:sz w:val="28"/>
          <w:szCs w:val="28"/>
          <w:lang w:eastAsia="is-IS"/>
        </w:rPr>
        <w:t> </w:t>
      </w:r>
      <w:r>
        <w:rPr>
          <w:rFonts w:ascii="Calibri" w:eastAsia="Times New Roman" w:hAnsi="Calibri" w:cs="Calibri"/>
          <w:color w:val="7030A0"/>
          <w:sz w:val="28"/>
          <w:szCs w:val="28"/>
          <w:lang w:eastAsia="is-IS"/>
        </w:rPr>
        <w:t>– með prumpublöðru</w:t>
      </w:r>
      <w:r w:rsidR="007E6FA4" w:rsidRPr="007E6FA4">
        <w:rPr>
          <w:rFonts w:ascii="Calibri" w:eastAsia="Times New Roman" w:hAnsi="Calibri" w:cs="Calibri"/>
          <w:color w:val="7030A0"/>
          <w:sz w:val="28"/>
          <w:szCs w:val="28"/>
          <w:lang w:eastAsia="is-IS"/>
        </w:rPr>
        <w:br/>
      </w:r>
      <w:r w:rsidR="007E6FA4" w:rsidRPr="007E6FA4">
        <w:rPr>
          <w:rFonts w:ascii="Calibri" w:eastAsia="Times New Roman" w:hAnsi="Calibri" w:cs="Calibri"/>
          <w:lang w:eastAsia="is-IS"/>
        </w:rPr>
        <w:t> </w:t>
      </w:r>
      <w:r w:rsidR="007E6FA4" w:rsidRPr="007E6FA4">
        <w:rPr>
          <w:rFonts w:ascii="Calibri" w:eastAsia="Times New Roman" w:hAnsi="Calibri" w:cs="Calibri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Hakuna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Þessi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orð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eru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sönn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!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Hakuna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proofErr w:type="gram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Þau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standast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tímans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tönn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!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Allar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áhyggjur</w:t>
      </w:r>
      <w:proofErr w:type="spellEnd"/>
      <w:r w:rsidR="007E6FA4" w:rsidRPr="007E6FA4">
        <w:rPr>
          <w:rFonts w:ascii="Segoe UI" w:eastAsia="Times New Roman" w:hAnsi="Segoe UI" w:cs="Segoe UI"/>
          <w:color w:val="1A1A1A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Segoe UI" w:eastAsia="Times New Roman" w:hAnsi="Segoe UI" w:cs="Segoe UI"/>
          <w:color w:val="1A1A1A"/>
          <w:sz w:val="28"/>
          <w:szCs w:val="28"/>
          <w:lang w:eastAsia="is-IS"/>
        </w:rPr>
        <w:t> </w:t>
      </w:r>
      <w:proofErr w:type="gramEnd"/>
      <w:r w:rsidR="007E6FA4" w:rsidRPr="007E6FA4">
        <w:rPr>
          <w:rFonts w:ascii="Segoe UI" w:eastAsia="Times New Roman" w:hAnsi="Segoe UI" w:cs="Segoe U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þurrkaðar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is-IS"/>
        </w:rPr>
        <w:t>út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.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proofErr w:type="gram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</w:t>
      </w:r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>:</w:t>
      </w:r>
      <w:proofErr w:type="gramEnd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>Já</w:t>
      </w:r>
      <w:proofErr w:type="spellEnd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>syngdu</w:t>
      </w:r>
      <w:proofErr w:type="spellEnd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 xml:space="preserve">, </w:t>
      </w:r>
      <w:proofErr w:type="spellStart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>strákur</w:t>
      </w:r>
      <w:proofErr w:type="spellEnd"/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val="en-US" w:eastAsia="is-IS"/>
        </w:rPr>
        <w:t xml:space="preserve">. </w:t>
      </w:r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eastAsia="is-IS"/>
        </w:rPr>
        <w:t> </w:t>
      </w:r>
      <w:r w:rsidR="007E6FA4" w:rsidRPr="007E6FA4">
        <w:rPr>
          <w:rFonts w:ascii="Calibri" w:eastAsia="Times New Roman" w:hAnsi="Calibri" w:cs="Calibri"/>
          <w:color w:val="0070C0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Gleymum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sorg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og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sút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og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sinnisgrút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  <w:proofErr w:type="gram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br/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Hakuna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  </w:t>
      </w:r>
      <w:r w:rsidR="007E6FA4"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Hakúna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Hakúna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Hakúna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Matata</w:t>
      </w:r>
      <w:proofErr w:type="spellEnd"/>
      <w:r w:rsidRPr="007E6FA4"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  </w:t>
      </w:r>
      <w:r w:rsidRPr="007E6FA4">
        <w:rPr>
          <w:rFonts w:ascii="Calibri" w:eastAsia="Times New Roman" w:hAnsi="Calibri" w:cs="Calibri"/>
          <w:color w:val="1A1A1A"/>
          <w:sz w:val="28"/>
          <w:szCs w:val="28"/>
          <w:lang w:eastAsia="is-IS"/>
        </w:rPr>
        <w:t> </w:t>
      </w:r>
    </w:p>
    <w:p w:rsidR="007E6FA4" w:rsidRPr="008B1B40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Calibri" w:eastAsia="Times New Roman" w:hAnsi="Calibri" w:cs="Calibri"/>
          <w:color w:val="1A1A1A"/>
          <w:sz w:val="28"/>
          <w:szCs w:val="28"/>
          <w:lang w:val="en-US" w:eastAsia="is-IS"/>
        </w:rPr>
        <w:t> </w:t>
      </w: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</w:pP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H</w:t>
      </w:r>
      <w:r w:rsidRPr="007E6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is-IS"/>
        </w:rPr>
        <w:t>ópur</w:t>
      </w:r>
      <w:proofErr w:type="spellEnd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 xml:space="preserve"> 1 MÓH </w:t>
      </w:r>
      <w:proofErr w:type="spellStart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>stígur</w:t>
      </w:r>
      <w:proofErr w:type="spellEnd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is-IS"/>
        </w:rPr>
        <w:t>fram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“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Það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var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svo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mikið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fjör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hjá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Tímoni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Púmba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Simba,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öll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dýrin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frumskóginum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fóru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dansa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DJ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Tímon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DJ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Púmba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proofErr w:type="gram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DJ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Simbi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standa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við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DJ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borð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(Breki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flautar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)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allir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kór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): “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ekki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allir</w:t>
      </w:r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stuði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!”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Ljósin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lækka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diskóljós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fara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proofErr w:type="gram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stað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. - </w:t>
      </w:r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Allir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dansa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kónga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lag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er</w:t>
      </w:r>
      <w:proofErr w:type="spellEnd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i/>
          <w:iCs/>
          <w:sz w:val="28"/>
          <w:szCs w:val="28"/>
          <w:lang w:val="en-US" w:eastAsia="is-IS"/>
        </w:rPr>
        <w:t>spilað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Orri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Úlfar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byrjar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kóngaröð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proofErr w:type="gram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proofErr w:type="gram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hópur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1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fylgir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,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restin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af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börnunum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bætist</w:t>
      </w:r>
      <w:proofErr w:type="spellEnd"/>
      <w:r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röðina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dansar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kónga</w:t>
      </w:r>
      <w:proofErr w:type="spellEnd"/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lastRenderedPageBreak/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snúa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plötum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“scratch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hljóð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”.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="007E6FA4"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: 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Kærleikurinn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tekur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öll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völd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“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Þá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komið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að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lokalaginu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hjá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okkur</w:t>
      </w:r>
      <w:proofErr w:type="spellEnd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 xml:space="preserve"> í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kvöld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”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Lagið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heitir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Can you feel the love tonight</w:t>
      </w:r>
      <w:r w:rsidR="007E6FA4" w:rsidRPr="007E6FA4">
        <w:rPr>
          <w:rFonts w:ascii="Segoe UI" w:eastAsia="Times New Roman" w:hAnsi="Segoe UI" w:cs="Segoe U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úr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kvikmyndinni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Konungur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Ljónanna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 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Can you feel the love to night 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There's a calm surrender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To the rush of day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When the heat of a rolling wind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Can be turned away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An enchanted moment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And it sees me through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It's enough for this restless warrior 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Just to be with you </w:t>
      </w:r>
      <w:r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gram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And</w:t>
      </w:r>
      <w:proofErr w:type="gram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can you feel the love tonight?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It is where we </w:t>
      </w:r>
      <w:proofErr w:type="gram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are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proofErr w:type="gramEnd"/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It's enough for this wide-eyed wanderer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That we got this far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And can you feel the love tonight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How it's laid to rest? 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br/>
      </w:r>
      <w:proofErr w:type="gramStart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It's</w:t>
      </w:r>
      <w:proofErr w:type="gramEnd"/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 xml:space="preserve"> enough to make kings and vagabonds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</w:p>
    <w:p w:rsidR="007E6FA4" w:rsidRPr="007E6FA4" w:rsidRDefault="007E6FA4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E6FA4">
        <w:rPr>
          <w:rFonts w:ascii="Calibri" w:eastAsia="Times New Roman" w:hAnsi="Calibri" w:cs="Calibri"/>
          <w:color w:val="202124"/>
          <w:sz w:val="28"/>
          <w:szCs w:val="28"/>
          <w:lang w:val="en-US" w:eastAsia="is-IS"/>
        </w:rPr>
        <w:t>Believe the very best </w:t>
      </w:r>
      <w:r w:rsidRPr="007E6FA4">
        <w:rPr>
          <w:rFonts w:ascii="Calibri" w:eastAsia="Times New Roman" w:hAnsi="Calibri" w:cs="Calibri"/>
          <w:color w:val="202124"/>
          <w:sz w:val="28"/>
          <w:szCs w:val="28"/>
          <w:lang w:eastAsia="is-IS"/>
        </w:rPr>
        <w:t> </w:t>
      </w:r>
    </w:p>
    <w:p w:rsidR="007E6FA4" w:rsidRDefault="007E6FA4" w:rsidP="007E6FA4">
      <w:pPr>
        <w:spacing w:after="0" w:line="240" w:lineRule="auto"/>
        <w:textAlignment w:val="baseline"/>
        <w:rPr>
          <w:rFonts w:ascii="Calibri" w:eastAsia="Times New Roman" w:hAnsi="Calibri" w:cs="Calibri"/>
          <w:color w:val="202124"/>
          <w:sz w:val="28"/>
          <w:szCs w:val="28"/>
          <w:shd w:val="clear" w:color="auto" w:fill="FFFF00"/>
          <w:lang w:val="en-US" w:eastAsia="is-IS"/>
        </w:rPr>
      </w:pPr>
    </w:p>
    <w:p w:rsidR="007E6FA4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Takk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fyrir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Times New Roman" w:eastAsia="Times New Roman" w:hAnsi="Times New Roman" w:cs="Times New Roman"/>
          <w:sz w:val="28"/>
          <w:szCs w:val="28"/>
          <w:lang w:val="en-US" w:eastAsia="is-IS"/>
        </w:rPr>
        <w:t>áheyrnina</w:t>
      </w:r>
      <w:proofErr w:type="spellEnd"/>
      <w:r w:rsidR="007E6FA4" w:rsidRPr="007E6FA4">
        <w:rPr>
          <w:rFonts w:ascii="Segoe UI" w:eastAsia="Times New Roman" w:hAnsi="Segoe UI" w:cs="Segoe UI"/>
          <w:sz w:val="28"/>
          <w:szCs w:val="28"/>
          <w:lang w:val="en-US" w:eastAsia="is-IS"/>
        </w:rPr>
        <w:t> </w:t>
      </w:r>
      <w:r w:rsidR="007E6FA4" w:rsidRPr="007E6FA4">
        <w:rPr>
          <w:rFonts w:ascii="Segoe UI" w:eastAsia="Times New Roman" w:hAnsi="Segoe UI" w:cs="Segoe UI"/>
          <w:sz w:val="28"/>
          <w:szCs w:val="28"/>
          <w:lang w:eastAsia="is-IS"/>
        </w:rPr>
        <w:t> </w:t>
      </w:r>
    </w:p>
    <w:p w:rsidR="007E6FA4" w:rsidRDefault="008B1B40" w:rsidP="007E6FA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is-IS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>Nafn</w:t>
      </w:r>
      <w:proofErr w:type="spellEnd"/>
      <w:r w:rsidRPr="007E6FA4">
        <w:rPr>
          <w:rFonts w:ascii="Calibri" w:eastAsia="Times New Roman" w:hAnsi="Calibri" w:cs="Calibri"/>
          <w:b/>
          <w:bCs/>
          <w:sz w:val="28"/>
          <w:szCs w:val="28"/>
          <w:lang w:val="en-US" w:eastAsia="is-IS"/>
        </w:rPr>
        <w:t xml:space="preserve">: </w:t>
      </w:r>
      <w:proofErr w:type="spellStart"/>
      <w:proofErr w:type="gram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og</w:t>
      </w:r>
      <w:proofErr w:type="spellEnd"/>
      <w:proofErr w:type="gram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eigið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gott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 xml:space="preserve"> </w:t>
      </w:r>
      <w:proofErr w:type="spellStart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kvöld</w:t>
      </w:r>
      <w:proofErr w:type="spellEnd"/>
      <w:r w:rsidR="007E6FA4" w:rsidRPr="007E6FA4">
        <w:rPr>
          <w:rFonts w:ascii="Calibri" w:eastAsia="Times New Roman" w:hAnsi="Calibri" w:cs="Calibri"/>
          <w:sz w:val="28"/>
          <w:szCs w:val="28"/>
          <w:lang w:val="en-US" w:eastAsia="is-IS"/>
        </w:rPr>
        <w:t>.</w:t>
      </w:r>
      <w:r w:rsidR="007E6FA4" w:rsidRPr="007E6FA4">
        <w:rPr>
          <w:rFonts w:ascii="Calibri" w:eastAsia="Times New Roman" w:hAnsi="Calibri" w:cs="Calibri"/>
          <w:sz w:val="28"/>
          <w:szCs w:val="28"/>
          <w:lang w:eastAsia="is-IS"/>
        </w:rPr>
        <w:t> </w:t>
      </w:r>
    </w:p>
    <w:p w:rsidR="008B1B40" w:rsidRDefault="008B1B40" w:rsidP="007E6FA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is-IS"/>
        </w:rPr>
      </w:pPr>
    </w:p>
    <w:p w:rsidR="008B1B40" w:rsidRPr="007E6FA4" w:rsidRDefault="008B1B40" w:rsidP="007E6F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Calibri" w:eastAsia="Times New Roman" w:hAnsi="Calibri" w:cs="Calibri"/>
          <w:sz w:val="28"/>
          <w:szCs w:val="28"/>
          <w:lang w:eastAsia="is-IS"/>
        </w:rPr>
        <w:t>Öll börnin setjast í hring og fá óvæntan glaðning  (Íspinna – frostpinna)</w:t>
      </w:r>
    </w:p>
    <w:p w:rsidR="00A92FE9" w:rsidRDefault="00A92FE9"/>
    <w:p w:rsidR="008B1B40" w:rsidRDefault="008B1B40">
      <w:r>
        <w:t xml:space="preserve">Allir hneigja sig </w:t>
      </w:r>
    </w:p>
    <w:p w:rsidR="008B1B40" w:rsidRDefault="008B1B40">
      <w:r>
        <w:t xml:space="preserve">Kennari talar til foreldra </w:t>
      </w:r>
    </w:p>
    <w:p w:rsidR="008B1B40" w:rsidRDefault="008B1B40"/>
    <w:p w:rsidR="008B1B40" w:rsidRDefault="008B1B40">
      <w:bookmarkStart w:id="0" w:name="_GoBack"/>
      <w:bookmarkEnd w:id="0"/>
    </w:p>
    <w:p w:rsidR="008B1B40" w:rsidRDefault="008B1B40"/>
    <w:p w:rsidR="008B1B40" w:rsidRDefault="008B1B40"/>
    <w:sectPr w:rsidR="008B1B40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A4"/>
    <w:rsid w:val="002B326A"/>
    <w:rsid w:val="00456BF8"/>
    <w:rsid w:val="007E6FA4"/>
    <w:rsid w:val="008B1B40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11EB"/>
  <w15:chartTrackingRefBased/>
  <w15:docId w15:val="{AD2157F7-2D14-4DC8-ACDC-AE7305A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ragraph">
    <w:name w:val="paragraph"/>
    <w:basedOn w:val="Normal"/>
    <w:rsid w:val="007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textrun">
    <w:name w:val="textrun"/>
    <w:basedOn w:val="DefaultParagraphFont"/>
    <w:rsid w:val="007E6FA4"/>
  </w:style>
  <w:style w:type="character" w:customStyle="1" w:styleId="spellingerror">
    <w:name w:val="spellingerror"/>
    <w:basedOn w:val="DefaultParagraphFont"/>
    <w:rsid w:val="007E6FA4"/>
  </w:style>
  <w:style w:type="character" w:customStyle="1" w:styleId="normaltextrun">
    <w:name w:val="normaltextrun"/>
    <w:basedOn w:val="DefaultParagraphFont"/>
    <w:rsid w:val="007E6FA4"/>
  </w:style>
  <w:style w:type="character" w:customStyle="1" w:styleId="eop">
    <w:name w:val="eop"/>
    <w:basedOn w:val="DefaultParagraphFont"/>
    <w:rsid w:val="007E6FA4"/>
  </w:style>
  <w:style w:type="character" w:customStyle="1" w:styleId="linebreakblob">
    <w:name w:val="linebreakblob"/>
    <w:basedOn w:val="DefaultParagraphFont"/>
    <w:rsid w:val="007E6FA4"/>
  </w:style>
  <w:style w:type="character" w:customStyle="1" w:styleId="scxw257030692">
    <w:name w:val="scxw257030692"/>
    <w:basedOn w:val="DefaultParagraphFont"/>
    <w:rsid w:val="007E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dcterms:created xsi:type="dcterms:W3CDTF">2022-11-13T17:13:00Z</dcterms:created>
  <dcterms:modified xsi:type="dcterms:W3CDTF">2022-11-13T17:19:00Z</dcterms:modified>
</cp:coreProperties>
</file>