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FA" w:rsidRPr="00176554" w:rsidRDefault="00C363A4" w:rsidP="00176554">
      <w:pPr>
        <w:pStyle w:val="Heading1"/>
        <w:numPr>
          <w:ilvl w:val="0"/>
          <w:numId w:val="4"/>
        </w:numPr>
        <w:rPr>
          <w:rFonts w:asciiTheme="minorHAnsi" w:hAnsiTheme="minorHAnsi" w:cstheme="minorBidi"/>
          <w:color w:val="auto"/>
        </w:rPr>
      </w:pPr>
      <w:r>
        <w:t>b</w:t>
      </w:r>
      <w:r w:rsidR="007F57FA" w:rsidRPr="007F57FA">
        <w:t>ekkur</w:t>
      </w:r>
      <w:r w:rsidR="007F57FA" w:rsidRPr="007F57FA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176554" w:rsidRPr="00176554" w:rsidRDefault="00176554" w:rsidP="00176554">
      <w:pPr>
        <w:pStyle w:val="Heading2"/>
        <w:ind w:left="12" w:firstLine="708"/>
      </w:pPr>
      <w:r w:rsidRPr="00176554">
        <w:t>Reynsluheimur</w:t>
      </w:r>
    </w:p>
    <w:p w:rsidR="002513C4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lýst samhengi orða, athafna og afleiðinga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borið kennsl á gildi svo sem virðingu fyrir sjálfum sér og öðrum, umhyggju og sáttfýsi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rætt um samfélagið og notað valin hugtök í því samhengi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gert sér grein fyrir gildi náttúru og umhverfis og mikilvægi góðrar umgengni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að trúar- og lífsviðhorf fólks birtast í mismunandi viðhorfum, siðum og venjum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velt fyrir sér nærtækum spurningum sem tengjast trú, lífsviðhorfi og breytni</w:t>
      </w:r>
    </w:p>
    <w:p w:rsidR="007F57FA" w:rsidRPr="00862A83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deili á nokkrum frásögnum, helstu hátíðum og siðum kristni og annarra trúarbragða, einkum í nærsamfélaginu</w:t>
      </w:r>
    </w:p>
    <w:p w:rsidR="00862A83" w:rsidRPr="00176554" w:rsidRDefault="00862A83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mikilvægi fjölskyldunnar og fjölbreytni fjölskyldugerða í samfélagi manna</w:t>
      </w:r>
    </w:p>
    <w:p w:rsidR="00176554" w:rsidRPr="00176554" w:rsidRDefault="00176554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lýðræðislega þætti í nærsamfélaginu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nokkrar mikilvægar stofnanir samfélagsins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gildi samhjálpar í samfélaginu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varast hættur á heimili sínu og í nágrenninu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lýst kostnaði vegna eigin neyslu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að hann er hluti af stærra samfélagi </w:t>
      </w:r>
    </w:p>
    <w:p w:rsidR="00176554" w:rsidRPr="00176554" w:rsidRDefault="00176554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sjálfum sér með hliðsjón af búsetu, uppruna, fjölskyldu, siðum og venjum</w:t>
      </w:r>
    </w:p>
    <w:p w:rsidR="00176554" w:rsidRPr="00176554" w:rsidRDefault="00176554" w:rsidP="00176554">
      <w:pPr>
        <w:pStyle w:val="Heading2"/>
        <w:ind w:left="372" w:firstLine="708"/>
        <w:rPr>
          <w:rFonts w:cstheme="minorBidi"/>
          <w:color w:val="auto"/>
        </w:rPr>
      </w:pPr>
      <w:r>
        <w:t>Hugarheimur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sett sig í spor annarra jafnaldra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jafngildi sínu og annarra manna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að í umhverfinu eru margvísleg áreiti, jákvæð og neikvæð, sem hafa áhrif á líf hans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þörf sinni fyrir næringu, hvíld, hreyfingu og hreinlæti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og lýst ýmsum tilfinningum, svo sem gleði, sorg og reiði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fyrirmyndir sem hafa áhrif á hann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hvar styrkur hans liggur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sz w:val="20"/>
          <w:szCs w:val="20"/>
        </w:rPr>
        <w:t>bent á dæmi um hefðbundin kynhlutverk og breytingar á þeim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>bent á gildi jákvæðra viðhorfa og gilda fyrir sjálfan sig</w:t>
      </w:r>
    </w:p>
    <w:p w:rsidR="00176554" w:rsidRPr="00F97443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sett sér markmið og gert áætlanir við úrlausn afmarkaðra verkefna</w:t>
      </w:r>
    </w:p>
    <w:p w:rsidR="00F97443" w:rsidRPr="00F97443" w:rsidRDefault="00F97443" w:rsidP="00F97443">
      <w:pPr>
        <w:pStyle w:val="Heading2"/>
        <w:rPr>
          <w:rFonts w:cstheme="minorBidi"/>
          <w:color w:val="auto"/>
        </w:rPr>
      </w:pPr>
      <w:r>
        <w:lastRenderedPageBreak/>
        <w:t>Félagsheimur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tekið þátt í samstarfi og samræðu í jafningjahópi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að fólk hefur ólíkan bakgrunn og ber virðingu fyrir mismunandi lífsviðhorfum og lífsháttum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hlustað á og greint að ólíkar skoðanir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valin samfélagsleg og siðferðileg málefni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</w:t>
      </w:r>
      <w:r w:rsidRPr="00F97443">
        <w:rPr>
          <w:rFonts w:ascii="Comic Sans MS" w:hAnsi="Comic Sans MS" w:cs="Arial"/>
          <w:color w:val="FF0000"/>
          <w:sz w:val="20"/>
          <w:szCs w:val="20"/>
        </w:rPr>
        <w:t>réttindi sín og skyldur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nærsamfélaginu og sýnt ábyrgð í samskiptum við aðra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tjáð þekkingu sína og viðhorf með ýmsum hætti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gildi jafnréttis í daglegum samskiptum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tillitssemi og </w:t>
      </w:r>
      <w:r w:rsidRPr="00F97443">
        <w:rPr>
          <w:rFonts w:ascii="Comic Sans MS" w:hAnsi="Comic Sans MS" w:cs="Arial"/>
          <w:color w:val="FF0000"/>
          <w:sz w:val="20"/>
          <w:szCs w:val="20"/>
        </w:rPr>
        <w:t>virðingu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samskiptum og samvinnu við aðra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áttað sig á ýmiss konar afleiðingum athafna sinna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að hann virðir reglur í samskiptum fólks, skráðar og óskráðar, og nefnt dæmi um slíkar reglur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sett sig inn í málefni nærsamfélagsins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sýnt tillitssemi og umhyggju í leik og starfi</w:t>
      </w:r>
    </w:p>
    <w:p w:rsidR="007F57FA" w:rsidRDefault="00C363A4" w:rsidP="00176554">
      <w:pPr>
        <w:pStyle w:val="Heading1"/>
        <w:numPr>
          <w:ilvl w:val="0"/>
          <w:numId w:val="4"/>
        </w:numPr>
      </w:pPr>
      <w:r>
        <w:t>b</w:t>
      </w:r>
      <w:r w:rsidR="007F57FA" w:rsidRPr="00176554">
        <w:t>ekkur</w:t>
      </w:r>
    </w:p>
    <w:p w:rsidR="00176554" w:rsidRPr="00176554" w:rsidRDefault="00176554" w:rsidP="00176554">
      <w:pPr>
        <w:pStyle w:val="Heading2"/>
        <w:ind w:left="12" w:firstLine="708"/>
      </w:pPr>
      <w:r w:rsidRPr="00176554">
        <w:t>Reynsluheimur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lýst samhengi orða, athafna og afleiðinga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borið kennsl á gildi svo sem virðingu fyrir sjálfum sér og öðrum, umhyggju og sáttfýsi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rætt um samfélagið og notað valin hugtök í því samhengi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gert sér grein fyrir gildi náttúru og umhverfis og mikilvægi góðrar umgengni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komið auga á nokkra þætti sem hafa haft áhrif á mannlífið í tímans rás, svo sem umhverfi og skipulag samfélaga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völdum þáttum og tímabilum í sögu fjölskyldu og heimabyggðar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að trúar- og lífsviðhorf fólks birtast í mismunandi viðhorfum, siðum og venjum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velt fyrir sér nærtækum spurningum sem tengjast trú, lífsviðhorfi og breytni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deili á nokkrum frásögnum, helstu hátíðum og siðum kristni og annarra trúarbragða, einkum í nærsamfélaginu</w:t>
      </w:r>
    </w:p>
    <w:p w:rsidR="007F57FA" w:rsidRPr="00862A83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muninum á völdum þáttum trúar- og lífsviðhorfa</w:t>
      </w:r>
    </w:p>
    <w:p w:rsidR="00862A83" w:rsidRPr="00176554" w:rsidRDefault="00862A83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mikilvægi fjölskyldunnar og fjölbreytni fjölskyldugerða í samfélagi manna</w:t>
      </w:r>
    </w:p>
    <w:p w:rsidR="00176554" w:rsidRPr="00176554" w:rsidRDefault="00176554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lastRenderedPageBreak/>
        <w:t>bent á dæmi um lýðræðislega þætti í nærsamfélaginu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nokkrar mikilvægar stofnanir samfélagsins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gildi samhjálpar í samfélaginu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varast hættur á heimili sínu og í nágrenninu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lýst kostnaði vegna eigin neyslu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að hann er hluti af stærra samfélagi </w:t>
      </w:r>
    </w:p>
    <w:p w:rsidR="00176554" w:rsidRPr="00176554" w:rsidRDefault="00176554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sjálfum sér með hliðsjón af búsetu, uppruna, fjölskyldu, siðum og venjum</w:t>
      </w:r>
    </w:p>
    <w:p w:rsidR="00176554" w:rsidRPr="00176554" w:rsidRDefault="00176554" w:rsidP="00176554">
      <w:pPr>
        <w:pStyle w:val="Heading2"/>
        <w:rPr>
          <w:rFonts w:cstheme="minorBidi"/>
          <w:color w:val="auto"/>
        </w:rPr>
      </w:pPr>
      <w:r>
        <w:t>Hugarheimur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sett sig í spor annarra jafnaldra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jafngildi sínu og annarra manna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að í umhverfinu eru margvísleg áreiti, jákvæð og neikvæð, sem hafa áhrif á líf hans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þörf sinni fyrir næringu, hvíld, hreyfingu og hreinlæti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og lýst ýmsum tilfinningum, svo sem gleði, sorg og reiði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fyrirmyndir sem hafa áhrif á hann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hvar styrkur hans liggur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sz w:val="20"/>
          <w:szCs w:val="20"/>
        </w:rPr>
        <w:t>bent á dæmi um hefðbundin kynhlutverk og breytingar á þeim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>bent á gildi jákvæðra viðhorfa og gilda fyrir sjálfan sig</w:t>
      </w:r>
    </w:p>
    <w:p w:rsidR="007F57FA" w:rsidRPr="00F97443" w:rsidRDefault="00176554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sett sér markmið og gert áætlanir við úrlausn afmarkaðra verkefna</w:t>
      </w:r>
    </w:p>
    <w:p w:rsidR="00F97443" w:rsidRPr="00F97443" w:rsidRDefault="00F97443" w:rsidP="00F97443">
      <w:pPr>
        <w:pStyle w:val="Heading2"/>
        <w:rPr>
          <w:rFonts w:cstheme="minorBidi"/>
          <w:color w:val="auto"/>
        </w:rPr>
      </w:pPr>
      <w:r>
        <w:t>Félagsheimur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tekið þátt í samstarfi og samræðu í jafningjahópi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að fólk hefur ólíkan bakgrunn og ber virðingu fyrir mismunandi lífsviðhorfum og lífsháttum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hlustað á og greint að ólíkar skoðanir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valin samfélagsleg og siðferðileg málefni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</w:t>
      </w:r>
      <w:r w:rsidRPr="00F97443">
        <w:rPr>
          <w:rFonts w:ascii="Comic Sans MS" w:hAnsi="Comic Sans MS" w:cs="Arial"/>
          <w:color w:val="FF0000"/>
          <w:sz w:val="20"/>
          <w:szCs w:val="20"/>
        </w:rPr>
        <w:t>réttindi sín og skyldur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nærsamfélaginu og sýnt ábyrgð í samskiptum við aðra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tjáð þekkingu sína og viðhorf með ýmsum hætti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gildi jafnréttis í daglegum samskiptum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tillitssemi og </w:t>
      </w:r>
      <w:r w:rsidRPr="00F97443">
        <w:rPr>
          <w:rFonts w:ascii="Comic Sans MS" w:hAnsi="Comic Sans MS" w:cs="Arial"/>
          <w:color w:val="FF0000"/>
          <w:sz w:val="20"/>
          <w:szCs w:val="20"/>
        </w:rPr>
        <w:t>virðingu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samskiptum og samvinnu við aðra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áttað sig á ýmiss konar afleiðingum athafna sinna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að hann virðir reglur í samskiptum fólks, skráðar og óskráðar, og nefnt dæmi um slíkar reglur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sett sig inn í málefni nærsamfélagsins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lastRenderedPageBreak/>
        <w:t>sýnt tillitssemi og umhyggju í leik og starfi</w:t>
      </w:r>
    </w:p>
    <w:p w:rsidR="007F57FA" w:rsidRDefault="00C363A4" w:rsidP="0061266D">
      <w:pPr>
        <w:pStyle w:val="Heading1"/>
        <w:numPr>
          <w:ilvl w:val="0"/>
          <w:numId w:val="4"/>
        </w:numPr>
      </w:pPr>
      <w:r>
        <w:t>b</w:t>
      </w:r>
      <w:r w:rsidR="007F57FA" w:rsidRPr="007F57FA">
        <w:t>ekkur</w:t>
      </w:r>
    </w:p>
    <w:p w:rsidR="0061266D" w:rsidRPr="0061266D" w:rsidRDefault="0061266D" w:rsidP="0061266D">
      <w:pPr>
        <w:pStyle w:val="Heading2"/>
      </w:pPr>
      <w:r w:rsidRPr="00176554">
        <w:t>Reynsluheimur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lýst samhengi orða, athafna og afleiðinga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borið kennsl á gildi svo sem virðingu fyrir sjálfum sér og öðrum, umhyggju og sáttfýsi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57FA">
        <w:rPr>
          <w:rFonts w:ascii="Comic Sans MS" w:hAnsi="Comic Sans MS" w:cs="Arial"/>
          <w:color w:val="000000"/>
          <w:sz w:val="20"/>
          <w:szCs w:val="20"/>
        </w:rPr>
        <w:t>nefnt dæmi um einkenni og stöðu Íslands í heiminum í ljósi legu, sögu og menningar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57FA">
        <w:rPr>
          <w:rFonts w:ascii="Comic Sans MS" w:hAnsi="Comic Sans MS" w:cs="Arial"/>
          <w:color w:val="000000"/>
          <w:sz w:val="20"/>
          <w:szCs w:val="20"/>
        </w:rPr>
        <w:t xml:space="preserve">sagt frá einkennum og sögu heimabyggðar og tengslum við önnur svæði á Íslandi 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rætt um samfélagið og notað valin hugtök í því samhengi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gert sér grein fyrir nokkrum einkennum þess að náttúrufar breytist vegna ytri áhrifa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áhrif tækni og framkvæmda á mannlíf og umhverfi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gert sér grein fyrir gildi náttúru og umhverfis og mikilvægi góðrar umgengni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hlutverki landakorta og notagildi þeirra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atburðum og persónum á völdum tímum sem eru til umræðu í nærsamfélaginu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komið auga á nokkra þætti sem hafa haft áhrif á mannlífið í tímans rás, svo sem umhverfi og skipulag samfélaga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gerð og mótun íslensks samfélags fyrr og nú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völdum þáttum og tímabilum í sögu fjölskyldu og heimabyggðar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hvernig sagan birtist í munum og minningum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að trúar- og lífsviðhorf fólks birtast í mismunandi viðhorfum, siðum og venjum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velt fyrir sér nærtækum spurningum sem tengjast trú, lífsviðhorfi og breytni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deili á nokkrum frásögnum, helstu hátíðum og siðum kristni og annarra trúarbragða, einkum í nærsamfélaginu</w:t>
      </w:r>
    </w:p>
    <w:p w:rsidR="007F57FA" w:rsidRPr="00862A83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muninum á völdum þáttum trúar- og lífsviðhorfa</w:t>
      </w:r>
    </w:p>
    <w:p w:rsidR="00862A83" w:rsidRPr="00176554" w:rsidRDefault="00862A83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mikilvægi fjölskyldunnar og fjölbreytni fjölskyldugerða í samfélagi manna</w:t>
      </w:r>
    </w:p>
    <w:p w:rsidR="00176554" w:rsidRPr="00176554" w:rsidRDefault="00176554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lýðræðislega þætti í nærsamfélaginu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nokkrar mikilvægar stofnanir samfélagsins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gildi samhjálpar í samfélaginu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varast hættur á heimili sínu og í nágrenninu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lýst kostnaði vegna eigin neyslu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lastRenderedPageBreak/>
        <w:t xml:space="preserve">áttað sig á að hann er hluti af stærra samfélagi </w:t>
      </w:r>
    </w:p>
    <w:p w:rsidR="00176554" w:rsidRPr="00176554" w:rsidRDefault="00176554" w:rsidP="0061266D">
      <w:pPr>
        <w:pStyle w:val="Heading2"/>
        <w:rPr>
          <w:rFonts w:cstheme="minorBidi"/>
          <w:color w:val="auto"/>
        </w:rPr>
      </w:pPr>
      <w:r>
        <w:t>Hugarheimur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sett sig í spor annarra jafnaldra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jafngildi sínu og annarra manna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að í umhverfinu eru margvísleg áreiti, jákvæð og neikvæð, sem hafa áhrif á líf hans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þörf sinni fyrir næringu, hvíld, hreyfingu og hreinlæti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og lýst ýmsum tilfinningum, svo sem gleði, sorg og reiði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fyrirmyndir sem hafa áhrif á hann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hvar styrkur hans liggur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sz w:val="20"/>
          <w:szCs w:val="20"/>
        </w:rPr>
        <w:t>bent á dæmi um hefðbundin kynhlutverk og breytingar á þeim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>bent á gildi jákvæðra viðhorfa og gilda fyrir sjálfan sig</w:t>
      </w:r>
    </w:p>
    <w:p w:rsidR="007F57FA" w:rsidRPr="00F97443" w:rsidRDefault="00176554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sett sér markmið og gert áætlanir við úrlausn afmarkaðra verkefna</w:t>
      </w:r>
    </w:p>
    <w:p w:rsidR="00F97443" w:rsidRPr="00F97443" w:rsidRDefault="00F97443" w:rsidP="00F97443">
      <w:pPr>
        <w:pStyle w:val="Heading2"/>
        <w:rPr>
          <w:rFonts w:cstheme="minorBidi"/>
          <w:color w:val="auto"/>
        </w:rPr>
      </w:pPr>
      <w:r>
        <w:t>Félagsheimur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tekið þátt í samstarfi og samræðu í jafningjahópi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að fólk hefur ólíkan bakgrunn og ber virðingu fyrir mismunandi lífsviðhorfum og lífsháttum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hlustað á og greint að ólíkar skoðanir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valin samfélagsleg og siðferðileg málefni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</w:t>
      </w:r>
      <w:r w:rsidRPr="00F97443">
        <w:rPr>
          <w:rFonts w:ascii="Comic Sans MS" w:hAnsi="Comic Sans MS" w:cs="Arial"/>
          <w:color w:val="FF0000"/>
          <w:sz w:val="20"/>
          <w:szCs w:val="20"/>
        </w:rPr>
        <w:t>réttindi sín og skyldur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nærsamfélaginu og sýnt ábyrgð í samskiptum við aðra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tjáð þekkingu sína og viðhorf með ýmsum hætti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gildi jafnréttis í daglegum samskiptum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tillitssemi og </w:t>
      </w:r>
      <w:r w:rsidRPr="00F97443">
        <w:rPr>
          <w:rFonts w:ascii="Comic Sans MS" w:hAnsi="Comic Sans MS" w:cs="Arial"/>
          <w:color w:val="FF0000"/>
          <w:sz w:val="20"/>
          <w:szCs w:val="20"/>
        </w:rPr>
        <w:t>virðingu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samskiptum og samvinnu við aðra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áttað sig á ýmiss konar afleiðingum athafna sinna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að hann virðir reglur í samskiptum fólks, skráðar og óskráðar, og nefnt dæmi um slíkar reglur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sett sig inn í málefni nærsamfélagsins</w:t>
      </w:r>
    </w:p>
    <w:p w:rsidR="00F97443" w:rsidRPr="00D0209E" w:rsidRDefault="00F97443" w:rsidP="00D020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sýnt tillitssemi og umhyggju í leik og starfi</w:t>
      </w:r>
    </w:p>
    <w:p w:rsidR="007F57FA" w:rsidRDefault="00C363A4" w:rsidP="0061266D">
      <w:pPr>
        <w:pStyle w:val="Heading1"/>
        <w:numPr>
          <w:ilvl w:val="0"/>
          <w:numId w:val="4"/>
        </w:numPr>
      </w:pPr>
      <w:r>
        <w:t>b</w:t>
      </w:r>
      <w:r w:rsidR="007F57FA" w:rsidRPr="007F57FA">
        <w:t>ekkur</w:t>
      </w:r>
    </w:p>
    <w:p w:rsidR="0061266D" w:rsidRPr="0061266D" w:rsidRDefault="0061266D" w:rsidP="0061266D">
      <w:pPr>
        <w:pStyle w:val="Heading2"/>
      </w:pPr>
      <w:r w:rsidRPr="00176554">
        <w:t>Reynsluheimur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lýst samhengi orða, athafna og afleiðinga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57FA">
        <w:rPr>
          <w:rFonts w:ascii="Comic Sans MS" w:hAnsi="Comic Sans MS" w:cs="Arial"/>
          <w:color w:val="000000"/>
          <w:sz w:val="20"/>
          <w:szCs w:val="20"/>
        </w:rPr>
        <w:lastRenderedPageBreak/>
        <w:t>borið kennsl á gildi svo sem virðingu fyrir sjálfum sér og öðrum, umhyggju og sáttfýsi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57FA">
        <w:rPr>
          <w:rFonts w:ascii="Comic Sans MS" w:hAnsi="Comic Sans MS" w:cs="Arial"/>
          <w:color w:val="000000"/>
          <w:sz w:val="20"/>
          <w:szCs w:val="20"/>
        </w:rPr>
        <w:t>nefnt dæmi um einkenni og stöðu Íslands í heiminum</w:t>
      </w:r>
      <w:r>
        <w:rPr>
          <w:rFonts w:ascii="Comic Sans MS" w:hAnsi="Comic Sans MS" w:cs="Arial"/>
          <w:color w:val="000000"/>
          <w:sz w:val="20"/>
          <w:szCs w:val="20"/>
        </w:rPr>
        <w:t xml:space="preserve"> í ljósi legu, sögu og menninga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57FA">
        <w:rPr>
          <w:rFonts w:ascii="Comic Sans MS" w:hAnsi="Comic Sans MS" w:cs="Arial"/>
          <w:color w:val="000000"/>
          <w:sz w:val="20"/>
          <w:szCs w:val="20"/>
        </w:rPr>
        <w:t xml:space="preserve">sagt frá einkennum og sögu heimabyggðar og tengslum við önnur svæði á Íslandi 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rætt um samfélagið og notað valin hugtök í því samhengi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gert sér grein fyrir nokkrum einkennum þess að náttúrufar breytist vegna ytri áhrifa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dæmum um hvernig loftslag og gróðurfar hefur áhrif á hvernig fólk lifir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áhrif tækni og framkvæmda á mannlíf og umhverfi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gert sér grein fyrir gildi náttúru og umhverfis og mikilvægi góðrar umgengni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atburðum og persónum á völdum tímum sem eru til umræðu í nærsamfélaginu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komið auga á nokkra þætti sem hafa haft áhrif á mannlífið í tímans rás, svo sem umhverfi og skipulag samfélaga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gerð og mótun íslensks samfélags fyrr og nú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frá völdum þáttum og tímabilum í sögu fjölskyldu og heimabyggðar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hvernig sagan birtist í munum og minningum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að trúar- og lífsviðhorf fólks birtast í mismunandi viðhorfum, siðum og venjum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velt fyrir sér nærtækum spurningum sem tengjast trú, lífsviðhorfi og breytni</w:t>
      </w:r>
    </w:p>
    <w:p w:rsidR="007F57FA" w:rsidRPr="007F57FA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sagt deili á nokkrum frásögnum, helstu hátíðum og siðum kristni og annarra trúarbragða, einkum í nærsamfélaginu</w:t>
      </w:r>
    </w:p>
    <w:p w:rsidR="007F57FA" w:rsidRPr="00862A83" w:rsidRDefault="007F57FA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muninum á völdum þáttum trúar- og lífsviðhorfa</w:t>
      </w:r>
    </w:p>
    <w:p w:rsidR="00862A83" w:rsidRPr="00176554" w:rsidRDefault="00862A83" w:rsidP="007F57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áttað sig á mikilvægi fjölskyldunnar og fjölbreytni fjölskyldugerða í samfélagi manna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bent á dæmi um lýðræðislega þætti í nærsamfélaginu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nokkrar mikilvægar stofnanir samfélagsins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gildi samhjálpar í samfélaginu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varast hættur á heimili sínu og í nágrenninu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lýst kostnaði vegna eigin neyslu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að hann er hluti af stærra samfélagi </w:t>
      </w:r>
    </w:p>
    <w:p w:rsidR="00176554" w:rsidRPr="00176554" w:rsidRDefault="00176554" w:rsidP="0061266D">
      <w:pPr>
        <w:pStyle w:val="Heading2"/>
        <w:rPr>
          <w:rFonts w:cstheme="minorBidi"/>
          <w:color w:val="auto"/>
        </w:rPr>
      </w:pPr>
      <w:r>
        <w:t>Hugarheimur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sett sig í spor annarra jafnaldra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jafngildi sínu og annarra manna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lastRenderedPageBreak/>
        <w:t xml:space="preserve">gert sér grein fyrir að í umhverfinu eru margvísleg áreiti, jákvæð og neikvæð, sem hafa áhrif á líf hans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þörf sinni fyrir næringu, hvíld, hreyfingu og hreinlæti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áttað sig á og lýst ýmsum tilfinningum, svo sem gleði, sorg og reiði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bent á fyrirmyndir sem hafa áhrif á hann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 xml:space="preserve">gert sér grein fyrir hvar styrkur hans liggur 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sz w:val="20"/>
          <w:szCs w:val="20"/>
        </w:rPr>
        <w:t>bent á dæmi um hefðbundin kynhlutverk og breytingar á þeim</w:t>
      </w:r>
    </w:p>
    <w:p w:rsidR="00176554" w:rsidRPr="00176554" w:rsidRDefault="00176554" w:rsidP="001765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554">
        <w:rPr>
          <w:rFonts w:ascii="Comic Sans MS" w:hAnsi="Comic Sans MS" w:cs="Arial"/>
          <w:color w:val="000000"/>
          <w:sz w:val="20"/>
          <w:szCs w:val="20"/>
        </w:rPr>
        <w:t>bent á gildi jákvæðra viðhorfa og gilda fyrir sjálfan sig</w:t>
      </w:r>
    </w:p>
    <w:p w:rsidR="00F97443" w:rsidRPr="00F97443" w:rsidRDefault="00176554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129">
        <w:rPr>
          <w:rFonts w:ascii="Comic Sans MS" w:hAnsi="Comic Sans MS" w:cs="Arial"/>
          <w:color w:val="000000"/>
          <w:sz w:val="20"/>
          <w:szCs w:val="20"/>
        </w:rPr>
        <w:t>sett sér markmið og gert áætlanir</w:t>
      </w:r>
      <w:r w:rsidR="00F97443">
        <w:rPr>
          <w:rFonts w:ascii="Comic Sans MS" w:hAnsi="Comic Sans MS" w:cs="Arial"/>
          <w:color w:val="000000"/>
          <w:sz w:val="20"/>
          <w:szCs w:val="20"/>
        </w:rPr>
        <w:t xml:space="preserve"> við úrlausn afmarkaðra verkefna</w:t>
      </w:r>
    </w:p>
    <w:p w:rsidR="00F97443" w:rsidRPr="00F97443" w:rsidRDefault="00F97443" w:rsidP="00F97443">
      <w:pPr>
        <w:pStyle w:val="Heading2"/>
        <w:rPr>
          <w:rFonts w:cstheme="minorBidi"/>
          <w:color w:val="auto"/>
        </w:rPr>
      </w:pPr>
      <w:r>
        <w:t>Félagsheimur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tekið þátt í samstarfi og samræðu í jafningjahópi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að fólk hefur ólíkan bakgrunn og ber virðingu fyrir mismunandi lífsviðhorfum og lífsháttum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hlustað á og greint að ólíkar skoðanir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valin samfélagsleg og siðferðileg málefni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rætt um </w:t>
      </w:r>
      <w:r w:rsidRPr="00F97443">
        <w:rPr>
          <w:rFonts w:ascii="Comic Sans MS" w:hAnsi="Comic Sans MS" w:cs="Arial"/>
          <w:color w:val="FF0000"/>
          <w:sz w:val="20"/>
          <w:szCs w:val="20"/>
        </w:rPr>
        <w:t>réttindi sín og skyldur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nærsamfélaginu og sýnt ábyrgð í samskiptum við aðra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tjáð þekkingu sína og viðhorf með ýmsum hætti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áttað sig á gildi jafnréttis í daglegum samskiptum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tillitssemi og </w:t>
      </w:r>
      <w:r w:rsidRPr="00F97443">
        <w:rPr>
          <w:rFonts w:ascii="Comic Sans MS" w:hAnsi="Comic Sans MS" w:cs="Arial"/>
          <w:color w:val="FF0000"/>
          <w:sz w:val="20"/>
          <w:szCs w:val="20"/>
        </w:rPr>
        <w:t>virðingu</w:t>
      </w: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 í samskiptum og samvinnu við aðra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áttað sig á ýmiss konar afleiðingum athafna sinna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 xml:space="preserve">sýnt að hann virðir reglur í samskiptum fólks, skráðar og óskráðar, og nefnt dæmi um slíkar reglur </w:t>
      </w:r>
    </w:p>
    <w:p w:rsidR="00F97443" w:rsidRPr="00F97443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sett sig inn í málefni nærsamfélagsins</w:t>
      </w:r>
    </w:p>
    <w:p w:rsidR="00F97443" w:rsidRPr="00C363A4" w:rsidRDefault="00F97443" w:rsidP="00F974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97443">
        <w:rPr>
          <w:rFonts w:ascii="Comic Sans MS" w:hAnsi="Comic Sans MS" w:cs="Arial"/>
          <w:color w:val="000000"/>
          <w:sz w:val="20"/>
          <w:szCs w:val="20"/>
        </w:rPr>
        <w:t>sýnt tillitssemi og umhyggju í leik og starfi</w:t>
      </w:r>
    </w:p>
    <w:p w:rsidR="00C363A4" w:rsidRDefault="00C363A4" w:rsidP="00C363A4">
      <w:pPr>
        <w:pStyle w:val="ListParagraph"/>
        <w:ind w:left="1440"/>
        <w:rPr>
          <w:rFonts w:ascii="Comic Sans MS" w:hAnsi="Comic Sans MS" w:cs="Arial"/>
          <w:color w:val="000000"/>
          <w:sz w:val="20"/>
          <w:szCs w:val="20"/>
        </w:rPr>
      </w:pPr>
    </w:p>
    <w:p w:rsidR="00C363A4" w:rsidRDefault="00C363A4" w:rsidP="00C363A4">
      <w:pPr>
        <w:pStyle w:val="ListParagraph"/>
        <w:ind w:left="1440"/>
        <w:rPr>
          <w:rFonts w:ascii="Comic Sans MS" w:hAnsi="Comic Sans MS" w:cs="Arial"/>
          <w:color w:val="000000"/>
          <w:sz w:val="20"/>
          <w:szCs w:val="20"/>
        </w:rPr>
      </w:pPr>
    </w:p>
    <w:p w:rsidR="00C363A4" w:rsidRPr="00F97443" w:rsidRDefault="00C363A4" w:rsidP="00C363A4">
      <w:pPr>
        <w:pStyle w:val="ListParagraph"/>
        <w:ind w:left="1440"/>
        <w:rPr>
          <w:sz w:val="32"/>
          <w:szCs w:val="32"/>
        </w:rPr>
      </w:pPr>
      <w:bookmarkStart w:id="0" w:name="_GoBack"/>
      <w:bookmarkEnd w:id="0"/>
    </w:p>
    <w:p w:rsidR="00F97443" w:rsidRPr="00F97443" w:rsidRDefault="00F97443" w:rsidP="00F97443">
      <w:pPr>
        <w:pStyle w:val="ListParagraph"/>
        <w:ind w:left="1440"/>
        <w:rPr>
          <w:sz w:val="32"/>
          <w:szCs w:val="32"/>
        </w:rPr>
      </w:pPr>
    </w:p>
    <w:p w:rsidR="00F97443" w:rsidRPr="00F97443" w:rsidRDefault="00F97443" w:rsidP="00F97443">
      <w:pPr>
        <w:pStyle w:val="ListParagraph"/>
      </w:pPr>
    </w:p>
    <w:p w:rsidR="007F57FA" w:rsidRDefault="007F57FA" w:rsidP="007F57FA">
      <w:pPr>
        <w:pStyle w:val="ListParagraph"/>
      </w:pPr>
    </w:p>
    <w:sectPr w:rsidR="007F57FA" w:rsidSect="00E23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80" w:rsidRDefault="00BD1980" w:rsidP="0061266D">
      <w:pPr>
        <w:spacing w:after="0" w:line="240" w:lineRule="auto"/>
      </w:pPr>
      <w:r>
        <w:separator/>
      </w:r>
    </w:p>
  </w:endnote>
  <w:endnote w:type="continuationSeparator" w:id="0">
    <w:p w:rsidR="00BD1980" w:rsidRDefault="00BD1980" w:rsidP="0061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66D" w:rsidRDefault="00E23D17">
        <w:pPr>
          <w:pStyle w:val="Footer"/>
          <w:jc w:val="center"/>
        </w:pPr>
        <w:r>
          <w:fldChar w:fldCharType="begin"/>
        </w:r>
        <w:r w:rsidR="0061266D">
          <w:instrText xml:space="preserve"> PAGE   \* MERGEFORMAT </w:instrText>
        </w:r>
        <w:r>
          <w:fldChar w:fldCharType="separate"/>
        </w:r>
        <w:r w:rsidR="005D11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266D" w:rsidRDefault="00612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80" w:rsidRDefault="00BD1980" w:rsidP="0061266D">
      <w:pPr>
        <w:spacing w:after="0" w:line="240" w:lineRule="auto"/>
      </w:pPr>
      <w:r>
        <w:separator/>
      </w:r>
    </w:p>
  </w:footnote>
  <w:footnote w:type="continuationSeparator" w:id="0">
    <w:p w:rsidR="00BD1980" w:rsidRDefault="00BD1980" w:rsidP="0061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6D" w:rsidRDefault="0061266D" w:rsidP="0061266D">
    <w:pPr>
      <w:pStyle w:val="Header"/>
      <w:pBdr>
        <w:bottom w:val="single" w:sz="4" w:space="1" w:color="auto"/>
      </w:pBdr>
      <w:rPr>
        <w:rFonts w:ascii="Bookman Old Style" w:hAnsi="Bookman Old Style"/>
        <w:i/>
        <w:sz w:val="28"/>
      </w:rPr>
    </w:pPr>
    <w:r>
      <w:rPr>
        <w:noProof/>
        <w:lang w:eastAsia="is-IS"/>
      </w:rPr>
      <w:drawing>
        <wp:inline distT="0" distB="0" distL="0" distR="0">
          <wp:extent cx="771525" cy="495300"/>
          <wp:effectExtent l="0" t="0" r="9525" b="0"/>
          <wp:docPr id="1" name="Picture 1" descr="Description: Ísaskó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Ísaskó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sz w:val="20"/>
        <w:szCs w:val="20"/>
      </w:rPr>
      <w:t>Skóli Ísaks Jónssonar</w:t>
    </w:r>
  </w:p>
  <w:p w:rsidR="0061266D" w:rsidRPr="0061266D" w:rsidRDefault="0061266D" w:rsidP="0061266D">
    <w:pPr>
      <w:pStyle w:val="Header"/>
      <w:pBdr>
        <w:bottom w:val="single" w:sz="4" w:space="1" w:color="auto"/>
      </w:pBdr>
      <w:rPr>
        <w:sz w:val="24"/>
        <w:szCs w:val="24"/>
      </w:rPr>
    </w:pPr>
    <w:r>
      <w:rPr>
        <w:rFonts w:ascii="Bookman Old Style" w:hAnsi="Bookman Old Style"/>
        <w:i/>
      </w:rPr>
      <w:t xml:space="preserve">                        </w:t>
    </w:r>
    <w:r>
      <w:rPr>
        <w:rFonts w:ascii="Bookman Old Style" w:hAnsi="Bookman Old Style"/>
        <w:i/>
        <w:sz w:val="14"/>
        <w:szCs w:val="14"/>
      </w:rPr>
      <w:t xml:space="preserve"> Sjálfseignarstofnun</w:t>
    </w:r>
    <w:r>
      <w:rPr>
        <w:rFonts w:ascii="Bookman Old Style" w:hAnsi="Bookman Old Style"/>
        <w:i/>
        <w:sz w:val="14"/>
        <w:szCs w:val="14"/>
      </w:rPr>
      <w:tab/>
    </w:r>
    <w:r>
      <w:rPr>
        <w:rFonts w:ascii="Bookman Old Style" w:hAnsi="Bookman Old Style"/>
        <w:i/>
        <w:sz w:val="14"/>
        <w:szCs w:val="14"/>
      </w:rPr>
      <w:tab/>
    </w:r>
    <w:r>
      <w:rPr>
        <w:rFonts w:ascii="Bookman Old Style" w:hAnsi="Bookman Old Style"/>
        <w:i/>
        <w:sz w:val="24"/>
        <w:szCs w:val="24"/>
      </w:rPr>
      <w:t>Aðalnámskrá - s</w:t>
    </w:r>
    <w:r w:rsidRPr="0061266D">
      <w:rPr>
        <w:rFonts w:ascii="Bookman Old Style" w:hAnsi="Bookman Old Style"/>
        <w:i/>
        <w:sz w:val="24"/>
        <w:szCs w:val="24"/>
      </w:rPr>
      <w:t>amfélagsfræði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C18"/>
    <w:multiLevelType w:val="hybridMultilevel"/>
    <w:tmpl w:val="5D68F7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2B8"/>
    <w:multiLevelType w:val="hybridMultilevel"/>
    <w:tmpl w:val="4156D4FA"/>
    <w:lvl w:ilvl="0" w:tplc="040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65CE1"/>
    <w:multiLevelType w:val="hybridMultilevel"/>
    <w:tmpl w:val="E7A661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4C92"/>
    <w:multiLevelType w:val="hybridMultilevel"/>
    <w:tmpl w:val="D4C2BD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F796A"/>
    <w:multiLevelType w:val="hybridMultilevel"/>
    <w:tmpl w:val="1FAED908"/>
    <w:lvl w:ilvl="0" w:tplc="5C58F0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FA"/>
    <w:rsid w:val="00176554"/>
    <w:rsid w:val="002513C4"/>
    <w:rsid w:val="002E254C"/>
    <w:rsid w:val="005D11BF"/>
    <w:rsid w:val="0061266D"/>
    <w:rsid w:val="007F57FA"/>
    <w:rsid w:val="00862A83"/>
    <w:rsid w:val="00925BF8"/>
    <w:rsid w:val="00BD1980"/>
    <w:rsid w:val="00C363A4"/>
    <w:rsid w:val="00D0209E"/>
    <w:rsid w:val="00E23D17"/>
    <w:rsid w:val="00F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7"/>
  </w:style>
  <w:style w:type="paragraph" w:styleId="Heading1">
    <w:name w:val="heading 1"/>
    <w:basedOn w:val="Normal"/>
    <w:next w:val="Normal"/>
    <w:link w:val="Heading1Char"/>
    <w:uiPriority w:val="9"/>
    <w:qFormat/>
    <w:rsid w:val="0017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6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266D"/>
    <w:rPr>
      <w:rFonts w:eastAsiaTheme="majorEastAsia" w:cstheme="majorBidi"/>
      <w:bCs/>
      <w:color w:val="4F81BD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61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6D"/>
  </w:style>
  <w:style w:type="paragraph" w:styleId="Footer">
    <w:name w:val="footer"/>
    <w:basedOn w:val="Normal"/>
    <w:link w:val="FooterChar"/>
    <w:uiPriority w:val="99"/>
    <w:unhideWhenUsed/>
    <w:rsid w:val="0061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6D"/>
  </w:style>
  <w:style w:type="paragraph" w:styleId="BalloonText">
    <w:name w:val="Balloon Text"/>
    <w:basedOn w:val="Normal"/>
    <w:link w:val="BalloonTextChar"/>
    <w:uiPriority w:val="99"/>
    <w:semiHidden/>
    <w:unhideWhenUsed/>
    <w:rsid w:val="006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6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266D"/>
    <w:rPr>
      <w:rFonts w:eastAsiaTheme="majorEastAsia" w:cstheme="majorBidi"/>
      <w:bCs/>
      <w:color w:val="4F81BD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61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6D"/>
  </w:style>
  <w:style w:type="paragraph" w:styleId="Footer">
    <w:name w:val="footer"/>
    <w:basedOn w:val="Normal"/>
    <w:link w:val="FooterChar"/>
    <w:uiPriority w:val="99"/>
    <w:unhideWhenUsed/>
    <w:rsid w:val="0061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6D"/>
  </w:style>
  <w:style w:type="paragraph" w:styleId="BalloonText">
    <w:name w:val="Balloon Text"/>
    <w:basedOn w:val="Normal"/>
    <w:link w:val="BalloonTextChar"/>
    <w:uiPriority w:val="99"/>
    <w:semiHidden/>
    <w:unhideWhenUsed/>
    <w:rsid w:val="006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Lind Björnsdóttir</dc:creator>
  <cp:lastModifiedBy>Lilla</cp:lastModifiedBy>
  <cp:revision>2</cp:revision>
  <dcterms:created xsi:type="dcterms:W3CDTF">2013-01-09T17:30:00Z</dcterms:created>
  <dcterms:modified xsi:type="dcterms:W3CDTF">2013-01-09T17:30:00Z</dcterms:modified>
</cp:coreProperties>
</file>